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Федеральный закон от 15 ноября 1997 г. N 143-ФЗ</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r w:rsidRPr="007062D4">
        <w:rPr>
          <w:rFonts w:ascii="Times New Roman" w:eastAsia="Times New Roman" w:hAnsi="Times New Roman" w:cs="Times New Roman"/>
          <w:b/>
          <w:bCs/>
          <w:color w:val="000080"/>
          <w:sz w:val="27"/>
          <w:szCs w:val="27"/>
          <w:lang w:eastAsia="ru-RU"/>
        </w:rPr>
        <w:t>"Об актах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Принят Государственной Думой 22 октября 1997 года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Одобрен Советом Федерации 5 ноября 1997 г.</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I. Общие положения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Предмет регулирования настоящего Федерального закона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Настоящий Федеральный закон определяет:</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органы, которые производят государственную регистрацию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порядок государственной регистрации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порядок формирования книг государственной регистрации актов гражданского состояния (актовых книг);</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порядок исправления, изменения, восстановления и аннулирования записей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порядок и сроки хранения книг государственной регистрации актов гражданского состояния (актовых книг).</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Законодательство об актах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Законодательство об актах гражданского состояния состоит из настоящего Федерального закона, основывающегося на положениях Гражданского кодекса Российской Федерации,</w:t>
      </w:r>
      <w:r w:rsidRPr="007062D4">
        <w:rPr>
          <w:rFonts w:ascii="Times New Roman" w:eastAsia="Times New Roman" w:hAnsi="Times New Roman" w:cs="Times New Roman"/>
          <w:color w:val="000000"/>
          <w:sz w:val="27"/>
          <w:lang w:eastAsia="ru-RU"/>
        </w:rPr>
        <w:t> </w:t>
      </w:r>
      <w:hyperlink r:id="rId4" w:history="1">
        <w:r w:rsidRPr="007062D4">
          <w:rPr>
            <w:rFonts w:ascii="Times New Roman" w:eastAsia="Times New Roman" w:hAnsi="Times New Roman" w:cs="Times New Roman"/>
            <w:color w:val="0000FF"/>
            <w:sz w:val="27"/>
            <w:u w:val="single"/>
            <w:lang w:eastAsia="ru-RU"/>
          </w:rPr>
          <w:t>Семейного кодекса</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Российской Федерации, и принимаемых в соответствии с ним нормативных правовых актов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w:t>
      </w:r>
      <w:r w:rsidRPr="007062D4">
        <w:rPr>
          <w:rFonts w:ascii="Times New Roman" w:eastAsia="Times New Roman" w:hAnsi="Times New Roman" w:cs="Times New Roman"/>
          <w:color w:val="000000"/>
          <w:sz w:val="27"/>
          <w:lang w:eastAsia="ru-RU"/>
        </w:rPr>
        <w:t> </w:t>
      </w:r>
      <w:hyperlink r:id="rId5" w:history="1">
        <w:r w:rsidRPr="007062D4">
          <w:rPr>
            <w:rFonts w:ascii="Times New Roman" w:eastAsia="Times New Roman" w:hAnsi="Times New Roman" w:cs="Times New Roman"/>
            <w:color w:val="0000FF"/>
            <w:sz w:val="27"/>
            <w:u w:val="single"/>
            <w:lang w:eastAsia="ru-RU"/>
          </w:rPr>
          <w:t>Семейным кодексом</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Российской Федерации.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Акты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Органы, которые производят государственную регистрацию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Координация деятельности по государственной регистрации актов гражданского состояния осуществляется федеральным органом исполнительной власти, уполномоченным Правительством Российской Федерации.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Консульские учреждения Российской Федерации за пределами территории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вносят исправления и изменения в записи актов гражданского состояния, находящиеся у них на хранении;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подтверждающие факты государственной регистрации актов гражданского состояния документы;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Формы бланков записей актов гражданского состояния и выдаваемых на основании данных записей бланков свидетельств, порядок их заполнения; формы бланков иных документов, подтверждающих факты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Правительством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Запись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Запись акта гражданского состояния составляется в двух идентичных экземплярах.</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 xml:space="preserve">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w:t>
      </w:r>
      <w:r w:rsidRPr="007062D4">
        <w:rPr>
          <w:rFonts w:ascii="Times New Roman" w:eastAsia="Times New Roman" w:hAnsi="Times New Roman" w:cs="Times New Roman"/>
          <w:color w:val="000000"/>
          <w:sz w:val="27"/>
          <w:szCs w:val="27"/>
          <w:lang w:eastAsia="ru-RU"/>
        </w:rPr>
        <w:lastRenderedPageBreak/>
        <w:t>русском языке и государственном языке субъекта Российской Федерации (республики).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Повторное свидетельство о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 случае утраты свидетельства о государственной регистрации акта гражданского состояния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Повторное свидетельство о государственной регистрации акта гражданского состояния выдается: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лицу, в отношении которого была составлена запись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Повторное свидетельство о государственной регистрации акта гражданского состояния не выдается: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лицам, расторгнувшим брак, и лицам, брак которых признан недействительным, - свидетельство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По просьбе указанных лиц им выдается документ, подтверждающий факт государственной регистрации рождения ребенка или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выдается в день обращения.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если лицо обращается в орган записи актов гражданского состояния с запросом в письменной форме, повторное свидетельство высылается по указанному таким лицом адресу. Одновременно с запросом в письменной форме необходимо представить квитанцию об уплате соответствующей государственной пошлины.</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пошлина за государственную регистрацию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 государственную регистрацию актов гражданского состояния взимается государственная пошлина, размер и порядок уплаты (освобождения от уплаты) которой определяются</w:t>
      </w:r>
      <w:r w:rsidRPr="007062D4">
        <w:rPr>
          <w:rFonts w:ascii="Times New Roman" w:eastAsia="Times New Roman" w:hAnsi="Times New Roman" w:cs="Times New Roman"/>
          <w:color w:val="000000"/>
          <w:sz w:val="27"/>
          <w:lang w:eastAsia="ru-RU"/>
        </w:rPr>
        <w:t> </w:t>
      </w:r>
      <w:hyperlink r:id="rId6" w:history="1">
        <w:r w:rsidRPr="007062D4">
          <w:rPr>
            <w:rFonts w:ascii="Times New Roman" w:eastAsia="Times New Roman" w:hAnsi="Times New Roman" w:cs="Times New Roman"/>
            <w:color w:val="0000FF"/>
            <w:sz w:val="27"/>
            <w:u w:val="single"/>
            <w:lang w:eastAsia="ru-RU"/>
          </w:rPr>
          <w:t>законом</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 государственной пошлине.</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Отказ в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Отказ в государственной регистрации акта гражданского состояния допускается в случаях, если: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государственная регистрация противоречит настоящему Федеральному закону;</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или в суд.</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Неразглашение сведений, ставших известными работнику органа записи актов гражданского состояния в связи с государственной регистрацией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Руководитель органа записи актов гражданского состояния обязан сообщить сведения о государственной регистрации акта гражданского состояния по запросу суда (судьи), органов прокуратуры, органов дознания или следствия либо Уполномоченного по правам человека в Российской Федерации.</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Признание действительными в Российской Федерации документов, выданных компетентными органами иностранных государств в удостоверение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II. Государственная регистрация рождения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Основания для государственной регистрации рождения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BM14_1"/>
      <w:bookmarkEnd w:id="0"/>
      <w:r w:rsidRPr="007062D4">
        <w:rPr>
          <w:rFonts w:ascii="Times New Roman" w:eastAsia="Times New Roman" w:hAnsi="Times New Roman" w:cs="Times New Roman"/>
          <w:color w:val="000000"/>
          <w:sz w:val="27"/>
          <w:szCs w:val="27"/>
          <w:lang w:eastAsia="ru-RU"/>
        </w:rPr>
        <w:lastRenderedPageBreak/>
        <w:t>1. Основанием для государственной регистрации рождения является: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 w:name="BM14_2"/>
      <w:bookmarkEnd w:id="1"/>
      <w:r w:rsidRPr="007062D4">
        <w:rPr>
          <w:rFonts w:ascii="Times New Roman" w:eastAsia="Times New Roman" w:hAnsi="Times New Roman" w:cs="Times New Roman"/>
          <w:color w:val="000000"/>
          <w:sz w:val="27"/>
          <w:szCs w:val="27"/>
          <w:lang w:eastAsia="ru-RU"/>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 w:name="BM14_3"/>
      <w:bookmarkEnd w:id="2"/>
      <w:r w:rsidRPr="007062D4">
        <w:rPr>
          <w:rFonts w:ascii="Times New Roman" w:eastAsia="Times New Roman" w:hAnsi="Times New Roman" w:cs="Times New Roman"/>
          <w:color w:val="000000"/>
          <w:sz w:val="27"/>
          <w:szCs w:val="27"/>
          <w:lang w:eastAsia="ru-RU"/>
        </w:rPr>
        <w:t>3. Заявление, оформленное в порядке, установленном</w:t>
      </w:r>
      <w:r w:rsidRPr="007062D4">
        <w:rPr>
          <w:rFonts w:ascii="Times New Roman" w:eastAsia="Times New Roman" w:hAnsi="Times New Roman" w:cs="Times New Roman"/>
          <w:color w:val="000000"/>
          <w:sz w:val="27"/>
          <w:lang w:eastAsia="ru-RU"/>
        </w:rPr>
        <w:t> </w:t>
      </w:r>
      <w:hyperlink r:id="rId7" w:anchor="14_2" w:history="1">
        <w:r w:rsidRPr="007062D4">
          <w:rPr>
            <w:rFonts w:ascii="Times New Roman" w:eastAsia="Times New Roman" w:hAnsi="Times New Roman" w:cs="Times New Roman"/>
            <w:color w:val="0000FF"/>
            <w:sz w:val="27"/>
            <w:u w:val="single"/>
            <w:lang w:eastAsia="ru-RU"/>
          </w:rPr>
          <w:t>пунктом 2</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При отсутствии оснований для государственной регистрации рождения, предусмотренных</w:t>
      </w:r>
      <w:r w:rsidRPr="007062D4">
        <w:rPr>
          <w:rFonts w:ascii="Times New Roman" w:eastAsia="Times New Roman" w:hAnsi="Times New Roman" w:cs="Times New Roman"/>
          <w:color w:val="000000"/>
          <w:sz w:val="27"/>
          <w:lang w:eastAsia="ru-RU"/>
        </w:rPr>
        <w:t> </w:t>
      </w:r>
      <w:hyperlink r:id="rId8" w:anchor="14_1" w:history="1">
        <w:r w:rsidRPr="007062D4">
          <w:rPr>
            <w:rFonts w:ascii="Times New Roman" w:eastAsia="Times New Roman" w:hAnsi="Times New Roman" w:cs="Times New Roman"/>
            <w:color w:val="0000FF"/>
            <w:sz w:val="27"/>
            <w:u w:val="single"/>
            <w:lang w:eastAsia="ru-RU"/>
          </w:rPr>
          <w:t>пунктом 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Место государственной регистрации рождения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Заявление о рождении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Родители (один из родителей) заявляют о рождении ребенка устно или в письменной форме в орган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w:t>
      </w:r>
      <w:r w:rsidRPr="007062D4">
        <w:rPr>
          <w:rFonts w:ascii="Times New Roman" w:eastAsia="Times New Roman" w:hAnsi="Times New Roman" w:cs="Times New Roman"/>
          <w:color w:val="000000"/>
          <w:sz w:val="27"/>
          <w:lang w:eastAsia="ru-RU"/>
        </w:rPr>
        <w:t> </w:t>
      </w:r>
      <w:hyperlink r:id="rId9" w:anchor="14_2" w:history="1">
        <w:r w:rsidRPr="007062D4">
          <w:rPr>
            <w:rFonts w:ascii="Times New Roman" w:eastAsia="Times New Roman" w:hAnsi="Times New Roman" w:cs="Times New Roman"/>
            <w:color w:val="0000FF"/>
            <w:sz w:val="27"/>
            <w:u w:val="single"/>
            <w:lang w:eastAsia="ru-RU"/>
          </w:rPr>
          <w:t>пунктами 2</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и</w:t>
      </w:r>
      <w:r w:rsidRPr="007062D4">
        <w:rPr>
          <w:rFonts w:ascii="Times New Roman" w:eastAsia="Times New Roman" w:hAnsi="Times New Roman" w:cs="Times New Roman"/>
          <w:color w:val="000000"/>
          <w:sz w:val="27"/>
          <w:lang w:eastAsia="ru-RU"/>
        </w:rPr>
        <w:t> </w:t>
      </w:r>
      <w:hyperlink r:id="rId10" w:anchor="14_3" w:history="1">
        <w:r w:rsidRPr="007062D4">
          <w:rPr>
            <w:rFonts w:ascii="Times New Roman" w:eastAsia="Times New Roman" w:hAnsi="Times New Roman" w:cs="Times New Roman"/>
            <w:color w:val="0000FF"/>
            <w:sz w:val="27"/>
            <w:u w:val="single"/>
            <w:lang w:eastAsia="ru-RU"/>
          </w:rPr>
          <w:t>3 статьи 14</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br/>
      </w:r>
      <w:bookmarkStart w:id="3" w:name="BM16_5"/>
      <w:bookmarkEnd w:id="3"/>
      <w:r w:rsidRPr="007062D4">
        <w:rPr>
          <w:rFonts w:ascii="Times New Roman" w:eastAsia="Times New Roman" w:hAnsi="Times New Roman" w:cs="Times New Roman"/>
          <w:color w:val="000000"/>
          <w:sz w:val="27"/>
          <w:szCs w:val="27"/>
          <w:lang w:eastAsia="ru-RU"/>
        </w:rPr>
        <w:br/>
        <w:t xml:space="preserve">5. При государственной регистрации рождения ребенка по заявлению супругов, давших согласие на имплантацию эмбриона другой женщине в целях его </w:t>
      </w:r>
      <w:r w:rsidRPr="007062D4">
        <w:rPr>
          <w:rFonts w:ascii="Times New Roman" w:eastAsia="Times New Roman" w:hAnsi="Times New Roman" w:cs="Times New Roman"/>
          <w:color w:val="000000"/>
          <w:sz w:val="27"/>
          <w:szCs w:val="27"/>
          <w:lang w:eastAsia="ru-RU"/>
        </w:rPr>
        <w:lastRenderedPageBreak/>
        <w:t>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6. Заявление о рождении ребенка должно быть сделано не позднее чем через месяц со дня рождения ребенка.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внесения сведений о родителях в запись акта о рождении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 w:name="BM17_1"/>
      <w:bookmarkEnd w:id="4"/>
      <w:r w:rsidRPr="007062D4">
        <w:rPr>
          <w:rFonts w:ascii="Times New Roman" w:eastAsia="Times New Roman" w:hAnsi="Times New Roman" w:cs="Times New Roman"/>
          <w:color w:val="000000"/>
          <w:sz w:val="27"/>
          <w:szCs w:val="27"/>
          <w:lang w:eastAsia="ru-RU"/>
        </w:rPr>
        <w:t>1. Отец и мать, состоящие в браке между собой, записываются родителями в записи акта о рождении ребенка по заявлению любого из них.</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матери ребенка вносятся в запись акта о рождении ребенка на основании документов, указанных в</w:t>
      </w:r>
      <w:r w:rsidRPr="007062D4">
        <w:rPr>
          <w:rFonts w:ascii="Times New Roman" w:eastAsia="Times New Roman" w:hAnsi="Times New Roman" w:cs="Times New Roman"/>
          <w:color w:val="000000"/>
          <w:sz w:val="27"/>
          <w:lang w:eastAsia="ru-RU"/>
        </w:rPr>
        <w:t> </w:t>
      </w:r>
      <w:hyperlink r:id="rId11" w:anchor="14_1" w:history="1">
        <w:r w:rsidRPr="007062D4">
          <w:rPr>
            <w:rFonts w:ascii="Times New Roman" w:eastAsia="Times New Roman" w:hAnsi="Times New Roman" w:cs="Times New Roman"/>
            <w:color w:val="0000FF"/>
            <w:sz w:val="27"/>
            <w:u w:val="single"/>
            <w:lang w:eastAsia="ru-RU"/>
          </w:rPr>
          <w:t>статье 14</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 сведения об отце ребенка - на основании свидетельства о браке родителей.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w:t>
      </w:r>
      <w:r w:rsidRPr="007062D4">
        <w:rPr>
          <w:rFonts w:ascii="Times New Roman" w:eastAsia="Times New Roman" w:hAnsi="Times New Roman" w:cs="Times New Roman"/>
          <w:color w:val="000000"/>
          <w:sz w:val="27"/>
          <w:lang w:eastAsia="ru-RU"/>
        </w:rPr>
        <w:t> </w:t>
      </w:r>
      <w:hyperlink r:id="rId12" w:anchor="17_1" w:history="1">
        <w:r w:rsidRPr="007062D4">
          <w:rPr>
            <w:rFonts w:ascii="Times New Roman" w:eastAsia="Times New Roman" w:hAnsi="Times New Roman" w:cs="Times New Roman"/>
            <w:color w:val="0000FF"/>
            <w:sz w:val="27"/>
            <w:u w:val="single"/>
            <w:lang w:eastAsia="ru-RU"/>
          </w:rPr>
          <w:t>пунктом 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 w:name="BM17_3"/>
      <w:bookmarkEnd w:id="5"/>
      <w:r w:rsidRPr="007062D4">
        <w:rPr>
          <w:rFonts w:ascii="Times New Roman" w:eastAsia="Times New Roman" w:hAnsi="Times New Roman" w:cs="Times New Roman"/>
          <w:color w:val="000000"/>
          <w:sz w:val="27"/>
          <w:szCs w:val="27"/>
          <w:lang w:eastAsia="ru-RU"/>
        </w:rPr>
        <w:t>3. В случае, если родители ребенка не состоят в браке между собой, сведения о матери в запись акта о рождении ребенка вносятся в порядке, установленном</w:t>
      </w:r>
      <w:r w:rsidRPr="007062D4">
        <w:rPr>
          <w:rFonts w:ascii="Times New Roman" w:eastAsia="Times New Roman" w:hAnsi="Times New Roman" w:cs="Times New Roman"/>
          <w:color w:val="000000"/>
          <w:sz w:val="27"/>
          <w:lang w:eastAsia="ru-RU"/>
        </w:rPr>
        <w:t> </w:t>
      </w:r>
      <w:hyperlink r:id="rId13" w:anchor="17_1" w:history="1">
        <w:r w:rsidRPr="007062D4">
          <w:rPr>
            <w:rFonts w:ascii="Times New Roman" w:eastAsia="Times New Roman" w:hAnsi="Times New Roman" w:cs="Times New Roman"/>
            <w:color w:val="0000FF"/>
            <w:sz w:val="27"/>
            <w:u w:val="single"/>
            <w:lang w:eastAsia="ru-RU"/>
          </w:rPr>
          <w:t>пунктом 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об отце ребенка в данном случае вносятся: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lastRenderedPageBreak/>
        <w:t>Статья 18.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Запись фамилии, имени и отчества ребенка при государственной регистрации рождения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Имя ребенка записывается по соглашению родителей.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Отчество ребенка записывается по имени отца, если иное не основано на национальном обычае.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6. В случае, если законом субъекта Российской Федерации, основанным на нормах</w:t>
      </w:r>
      <w:r w:rsidRPr="007062D4">
        <w:rPr>
          <w:rFonts w:ascii="Times New Roman" w:eastAsia="Times New Roman" w:hAnsi="Times New Roman" w:cs="Times New Roman"/>
          <w:color w:val="000000"/>
          <w:sz w:val="27"/>
          <w:lang w:eastAsia="ru-RU"/>
        </w:rPr>
        <w:t> </w:t>
      </w:r>
      <w:hyperlink r:id="rId14" w:history="1">
        <w:r w:rsidRPr="007062D4">
          <w:rPr>
            <w:rFonts w:ascii="Times New Roman" w:eastAsia="Times New Roman" w:hAnsi="Times New Roman" w:cs="Times New Roman"/>
            <w:color w:val="0000FF"/>
            <w:sz w:val="27"/>
            <w:u w:val="single"/>
            <w:lang w:eastAsia="ru-RU"/>
          </w:rPr>
          <w:t>Семейного кодекса</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19.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рождения найденного (подкинутого)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 w:name="BM19_1"/>
      <w:bookmarkEnd w:id="6"/>
      <w:r w:rsidRPr="007062D4">
        <w:rPr>
          <w:rFonts w:ascii="Times New Roman" w:eastAsia="Times New Roman" w:hAnsi="Times New Roman" w:cs="Times New Roman"/>
          <w:color w:val="000000"/>
          <w:sz w:val="27"/>
          <w:szCs w:val="27"/>
          <w:lang w:eastAsia="ru-RU"/>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Одновременно с заявлением о государственной регистрации рождения найденного (подкинутого) ребенка должны быть представлены: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выданный медицинской организацией и подтверждающий возраст и пол найденного (подкинутого)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w:t>
      </w:r>
      <w:r w:rsidRPr="007062D4">
        <w:rPr>
          <w:rFonts w:ascii="Times New Roman" w:eastAsia="Times New Roman" w:hAnsi="Times New Roman" w:cs="Times New Roman"/>
          <w:color w:val="000000"/>
          <w:sz w:val="27"/>
          <w:lang w:eastAsia="ru-RU"/>
        </w:rPr>
        <w:t> </w:t>
      </w:r>
      <w:hyperlink r:id="rId15" w:anchor="19_1" w:history="1">
        <w:r w:rsidRPr="007062D4">
          <w:rPr>
            <w:rFonts w:ascii="Times New Roman" w:eastAsia="Times New Roman" w:hAnsi="Times New Roman" w:cs="Times New Roman"/>
            <w:color w:val="0000FF"/>
            <w:sz w:val="27"/>
            <w:u w:val="single"/>
            <w:lang w:eastAsia="ru-RU"/>
          </w:rPr>
          <w:t>пункте 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Сведения о родителях найденного (подкинутого) ребенка в запись акта о его рождении не вносятся.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рождения ребенка, родившегося мертвым или умершего на первой неделе жизни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рождения ребенка, родившегося мертвым, производится на основании документа установленной формы о перинатальной смерти, выданного медицинской организацией или частнопрактикующим врачом.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Государственная регистрация смерти ребенка, родившегося мертвым, не производится.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если ребенок умер на первой неделе жизни, производится государственная регистрация его рождения и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частнопрактикующим врачом.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На основании составленных записей актов о рождении и смерти выдается только свидетельство о смерти ребенка. По просьбе родителей (одного из родителей) выдается документ, подтверждающий факт государственной регистрации рождения ребенка, умершего на первой неделе жизни.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руководителя медицинской организации, в которой происходили роды или в которой ребенок умер;</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рождения ребенка, достигшего возраста одного года и более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По достижении ребенком совершеннолетия государственная регистрация его рождения производится по заявлению самого ребенка, достигшего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Содержание записи акта 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 запись акта о рождении вносятся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пол, дата и место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количество родившихся детей (один, двойня или более детей);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документе, подтверждающем факт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документе, являющемся основанием для внесения сведений об отце;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серия и номер выданного свидетельства 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В случае рождения мертвого ребенка сведения о его имени и отчестве в запись акта о рождении не вносятся.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рождении содержит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гражданство родителей (одного из родителей);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и номер записи акта 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место государственной регистрации рождения (наименование органа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выдачи свидетельства 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По желанию родителей в свидетельство о рождении может быть внесена запись о национальности родителей (одного из родителей).</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III. Государственная регистрация заключения брака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Основание для государственной регистрации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Основанием для государственной регистрации заключения брака является совместное заявление лиц, вступающих в брак.</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Место государственной регистрации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Заявление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Лица, вступающие в брак, подают в письменной форме совместное заявление о заключении брака в орган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 xml:space="preserve">В совместном заявлении должны быть подтверждены взаимное добровольное согласие на заключение брака, а также отсутствие обстоятельств, </w:t>
      </w:r>
      <w:r w:rsidRPr="007062D4">
        <w:rPr>
          <w:rFonts w:ascii="Times New Roman" w:eastAsia="Times New Roman" w:hAnsi="Times New Roman" w:cs="Times New Roman"/>
          <w:color w:val="000000"/>
          <w:sz w:val="27"/>
          <w:szCs w:val="27"/>
          <w:lang w:eastAsia="ru-RU"/>
        </w:rPr>
        <w:lastRenderedPageBreak/>
        <w:t>препятствующих заключению брака. В совместном заявлении о заключении брака также должны быть указаны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возраст на день государственной регистрации заключения брака, гражданство, национальность (указывается по желанию лиц, вступающих в брак), место жительства каждого из лиц, вступающих в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фамилии, которые избирают лица, вступающие в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документов, удостоверяющих личности вступающих в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Лица, вступающие в брак, подписывают совместное заявление о заключении брака и указывают дату его составления.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Одновременно с подачей совместного заявления о заключении брака необходимо предъявить:</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документы, удостоверяющие личности вступающих в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подтверждающий прекращение предыдущего брака, в случае, если лицо (лица) состояло в браке ранее;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разрешение на вступление в брак до достижения брачного возраста (</w:t>
      </w:r>
      <w:hyperlink r:id="rId16" w:anchor="13_2" w:history="1">
        <w:r w:rsidRPr="007062D4">
          <w:rPr>
            <w:rFonts w:ascii="Times New Roman" w:eastAsia="Times New Roman" w:hAnsi="Times New Roman" w:cs="Times New Roman"/>
            <w:color w:val="0000FF"/>
            <w:sz w:val="27"/>
            <w:u w:val="single"/>
            <w:lang w:eastAsia="ru-RU"/>
          </w:rPr>
          <w:t>пункт 2 статьи 13</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Семейного кодекса Российской Федерации) в случае, если лицо (лица), вступающее в брак, является несовершеннолетним.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если одно из лиц, вступающих в брак, не имеет возможности явиться в орган записи актов гражданского состояния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Подпись заявления лица, не имеющего возможности явиться в орган записи актов гражданского состояния, должна быть нотариально удостоверена.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государственной регистрации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заключения брака производится при соблюдении условий, предусмотренных</w:t>
      </w:r>
      <w:r w:rsidRPr="007062D4">
        <w:rPr>
          <w:rFonts w:ascii="Times New Roman" w:eastAsia="Times New Roman" w:hAnsi="Times New Roman" w:cs="Times New Roman"/>
          <w:color w:val="000000"/>
          <w:sz w:val="27"/>
          <w:lang w:eastAsia="ru-RU"/>
        </w:rPr>
        <w:t> </w:t>
      </w:r>
      <w:hyperlink r:id="rId17" w:anchor="12" w:history="1">
        <w:r w:rsidRPr="007062D4">
          <w:rPr>
            <w:rFonts w:ascii="Times New Roman" w:eastAsia="Times New Roman" w:hAnsi="Times New Roman" w:cs="Times New Roman"/>
            <w:color w:val="0000FF"/>
            <w:sz w:val="27"/>
            <w:u w:val="single"/>
            <w:lang w:eastAsia="ru-RU"/>
          </w:rPr>
          <w:t>пунктом 1 статьи 12</w:t>
        </w:r>
      </w:hyperlink>
      <w:r w:rsidRPr="007062D4">
        <w:rPr>
          <w:rFonts w:ascii="Times New Roman" w:eastAsia="Times New Roman" w:hAnsi="Times New Roman" w:cs="Times New Roman"/>
          <w:color w:val="000000"/>
          <w:sz w:val="27"/>
          <w:szCs w:val="27"/>
          <w:lang w:eastAsia="ru-RU"/>
        </w:rPr>
        <w:t>,</w:t>
      </w:r>
      <w:r w:rsidRPr="007062D4">
        <w:rPr>
          <w:rFonts w:ascii="Times New Roman" w:eastAsia="Times New Roman" w:hAnsi="Times New Roman" w:cs="Times New Roman"/>
          <w:color w:val="000000"/>
          <w:sz w:val="27"/>
          <w:lang w:eastAsia="ru-RU"/>
        </w:rPr>
        <w:t> </w:t>
      </w:r>
      <w:hyperlink r:id="rId18" w:anchor="13" w:history="1">
        <w:r w:rsidRPr="007062D4">
          <w:rPr>
            <w:rFonts w:ascii="Times New Roman" w:eastAsia="Times New Roman" w:hAnsi="Times New Roman" w:cs="Times New Roman"/>
            <w:color w:val="0000FF"/>
            <w:sz w:val="27"/>
            <w:u w:val="single"/>
            <w:lang w:eastAsia="ru-RU"/>
          </w:rPr>
          <w:t>статьями 13</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и</w:t>
      </w:r>
      <w:r w:rsidRPr="007062D4">
        <w:rPr>
          <w:rFonts w:ascii="Times New Roman" w:eastAsia="Times New Roman" w:hAnsi="Times New Roman" w:cs="Times New Roman"/>
          <w:color w:val="000000"/>
          <w:sz w:val="27"/>
          <w:lang w:eastAsia="ru-RU"/>
        </w:rPr>
        <w:t> </w:t>
      </w:r>
      <w:hyperlink r:id="rId19" w:anchor="156" w:history="1">
        <w:r w:rsidRPr="007062D4">
          <w:rPr>
            <w:rFonts w:ascii="Times New Roman" w:eastAsia="Times New Roman" w:hAnsi="Times New Roman" w:cs="Times New Roman"/>
            <w:color w:val="0000FF"/>
            <w:sz w:val="27"/>
            <w:u w:val="single"/>
            <w:lang w:eastAsia="ru-RU"/>
          </w:rPr>
          <w:t>156</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Семейного кодекса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 xml:space="preserve">3. По совместному заявлению лиц, вступающих в брак, срок, установленный пунктом 2 настоящей статьи, может быть изменен руководителем органа записи </w:t>
      </w:r>
      <w:r w:rsidRPr="007062D4">
        <w:rPr>
          <w:rFonts w:ascii="Times New Roman" w:eastAsia="Times New Roman" w:hAnsi="Times New Roman" w:cs="Times New Roman"/>
          <w:color w:val="000000"/>
          <w:sz w:val="27"/>
          <w:szCs w:val="27"/>
          <w:lang w:eastAsia="ru-RU"/>
        </w:rPr>
        <w:lastRenderedPageBreak/>
        <w:t>актов гражданского состояния по основаниям, предусмотренным</w:t>
      </w:r>
      <w:r w:rsidRPr="007062D4">
        <w:rPr>
          <w:rFonts w:ascii="Times New Roman" w:eastAsia="Times New Roman" w:hAnsi="Times New Roman" w:cs="Times New Roman"/>
          <w:color w:val="000000"/>
          <w:sz w:val="27"/>
          <w:lang w:eastAsia="ru-RU"/>
        </w:rPr>
        <w:t> </w:t>
      </w:r>
      <w:hyperlink r:id="rId20" w:anchor="11" w:history="1">
        <w:r w:rsidRPr="007062D4">
          <w:rPr>
            <w:rFonts w:ascii="Times New Roman" w:eastAsia="Times New Roman" w:hAnsi="Times New Roman" w:cs="Times New Roman"/>
            <w:color w:val="0000FF"/>
            <w:sz w:val="27"/>
            <w:u w:val="single"/>
            <w:lang w:eastAsia="ru-RU"/>
          </w:rPr>
          <w:t>пунктом 1 статьи 11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Семейного кодекса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Государственная регистрация заключения брака производится в присутствии лиц, вступающих в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5. По желанию лиц, вступающих в брак, государственная регистрация заключения брака может производиться в торжественной обстановке.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8. Государственная регистрация заключения брака не может быть произведена при наличии препятствующих заключению брака обстоятельств, установленных</w:t>
      </w:r>
      <w:r w:rsidRPr="007062D4">
        <w:rPr>
          <w:rFonts w:ascii="Times New Roman" w:eastAsia="Times New Roman" w:hAnsi="Times New Roman" w:cs="Times New Roman"/>
          <w:color w:val="000000"/>
          <w:sz w:val="27"/>
          <w:lang w:eastAsia="ru-RU"/>
        </w:rPr>
        <w:t> </w:t>
      </w:r>
      <w:hyperlink r:id="rId21" w:anchor="14" w:history="1">
        <w:r w:rsidRPr="007062D4">
          <w:rPr>
            <w:rFonts w:ascii="Times New Roman" w:eastAsia="Times New Roman" w:hAnsi="Times New Roman" w:cs="Times New Roman"/>
            <w:color w:val="0000FF"/>
            <w:sz w:val="27"/>
            <w:u w:val="single"/>
            <w:lang w:eastAsia="ru-RU"/>
          </w:rPr>
          <w:t>статьей 14</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Семейного кодекса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записи фамилий супругов при государственной регистрации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29.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Содержание записи акта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 запись акта о заключении брака вносятся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фамилия (до и после заключения брака), имя, отчество, дата и место рождения, возраст, гражданство, национальность (вносится по желанию лиц, заключивших брак), место жительства каждого из лиц, заключивших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документе, подтверждающем прекращение предыдущего брака, в случае, если лицо (лица), заключившее брак, состояло в браке ранее;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документов, удостоверяющих личности заключивших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и номер записи акта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наименование органа записи актов гражданского состояния, которым произведена государственная регистрация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серия и номер выданного свидетельства о браке.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решения суда о признании брака недействительным.</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заключении брака содержит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и номер записи акта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место государственной регистрации заключения брака (наименование органа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выдачи свидетельства о заключении брака.</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IV. Государственная регистрация расторжения брака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Основания для государственной регистрации расторжения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Основанием для государственной регистрации расторжения брака является: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совместное заявление о расторжении брака супругов, не имеющих общих детей, не достигших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решение суда о расторжении брака, вступившее в законную силу.</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Место государственной регистрации расторжения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государственной регистрации расторжения брака по взаимному согласию супругов, не имеющих общих детей, не достигших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Супруги, желающие расторгнуть брак, подают в письменной форме совместное заявление о расторжении брака в орган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(указывается по желанию каждого из супругов), место жительства каждого из супругов;</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записи акта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фамилии, которые избирает каждый из супругов при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документов, удостоверяющих личности супругов.</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Супруги, желающие расторгнуть брак, подписывают совместное заявление и указывают дату его составления.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3. В случае, если один из супругов не имеет возможности явиться в орган записи актов гражданского состояния для подачи заявления, предусмотренного</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пунктом 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записи актов гражданского состояния, должна быть нотариально удостоверена.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государственной регистрации расторжения брака по заявлению одного из супругов</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признан судом безвестно отсутствующим;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признан судом недееспособным;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осужден за совершение преступления к лишению свободы на срок свыше трех лет.</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Государственная регистрация расторжения брака в случаях, предусмотренных</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пунктом 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производится по заявлению одного из супругов, желающего расторгнуть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заявлении о расторжении брака должны быть указаны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(указывается по желанию заявителя), место жительства супруга, желающего расторгнуть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основание для расторжения брака, указанное в</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пункте 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последнее известное место жительства другого супруга;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записи акта о заключении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которую избирает супруг, желающий расторгнуть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документа, удостоверяющего личность супруга, желающего расторгнуть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 xml:space="preserve">место жительства опекуна недееспособного супруга или управляющего имуществом безвестно отсутствующего супруга либо место нахождения </w:t>
      </w:r>
      <w:r w:rsidRPr="007062D4">
        <w:rPr>
          <w:rFonts w:ascii="Times New Roman" w:eastAsia="Times New Roman" w:hAnsi="Times New Roman" w:cs="Times New Roman"/>
          <w:color w:val="000000"/>
          <w:sz w:val="27"/>
          <w:szCs w:val="27"/>
          <w:lang w:eastAsia="ru-RU"/>
        </w:rPr>
        <w:lastRenderedPageBreak/>
        <w:t>исполняющего наказание учреждения, в котором осужденный супруг отбывает наказание.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Супруг, желающий расторгнуть брак, подписывает заявление и указывает дату его составления.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Одновременно с заявлением о расторжении брака должны быть предъявлены: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удостоверяющий личность заявителя.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назначенной для государственной регистрации расторжения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государственной регистрации расторжения брака на основании решения суда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заявления бывших супругов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Сохранение или изменение фамилий супругами после расторжения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Содержание записи акта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 запись акта о расторжении брака вносятся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(до и после расторжения брака), имя, отчество, дата и место рождения, гражданство, национальность (вносится по желанию заявителя), место жительства каждого из лиц, расторгнувших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документе, являющемся основанием для государственной регистрации расторжения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прекращения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документов, удостоверяющих личности расторгнувших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серия и номер свидетельства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Дата прекращения брака в записи акта о расторжении брака указывается в соответствии со</w:t>
      </w:r>
      <w:r w:rsidRPr="007062D4">
        <w:rPr>
          <w:rFonts w:ascii="Times New Roman" w:eastAsia="Times New Roman" w:hAnsi="Times New Roman" w:cs="Times New Roman"/>
          <w:color w:val="000000"/>
          <w:sz w:val="27"/>
          <w:lang w:eastAsia="ru-RU"/>
        </w:rPr>
        <w:t> </w:t>
      </w:r>
      <w:hyperlink r:id="rId22" w:anchor="25" w:history="1">
        <w:r w:rsidRPr="007062D4">
          <w:rPr>
            <w:rFonts w:ascii="Times New Roman" w:eastAsia="Times New Roman" w:hAnsi="Times New Roman" w:cs="Times New Roman"/>
            <w:color w:val="0000FF"/>
            <w:sz w:val="27"/>
            <w:u w:val="single"/>
            <w:lang w:eastAsia="ru-RU"/>
          </w:rPr>
          <w:t>статьей 25</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и</w:t>
      </w:r>
      <w:r w:rsidRPr="007062D4">
        <w:rPr>
          <w:rFonts w:ascii="Times New Roman" w:eastAsia="Times New Roman" w:hAnsi="Times New Roman" w:cs="Times New Roman"/>
          <w:color w:val="000000"/>
          <w:sz w:val="27"/>
          <w:lang w:eastAsia="ru-RU"/>
        </w:rPr>
        <w:t> </w:t>
      </w:r>
      <w:hyperlink r:id="rId23" w:anchor="169_3" w:history="1">
        <w:r w:rsidRPr="007062D4">
          <w:rPr>
            <w:rFonts w:ascii="Times New Roman" w:eastAsia="Times New Roman" w:hAnsi="Times New Roman" w:cs="Times New Roman"/>
            <w:color w:val="0000FF"/>
            <w:sz w:val="27"/>
            <w:u w:val="single"/>
            <w:lang w:eastAsia="ru-RU"/>
          </w:rPr>
          <w:t>пунктом 3 статьи 169</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Семейного кодекса Российской Федерации.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Свидетельство о расторжении брака содержит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документе, являющемся основанием для государственной регистрации расторжения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дата прекращения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и номер записи акта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лица, которому выдается свидетельство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выдачи свидетельства о расторжении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Свидетельство о расторжении брака выдается органом записи актов гражданского состояния каждому из лиц, расторгнувших брак.</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V. Государственная регистрация усыновления (удочерения)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39.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Основание для государственной регистрации усыновления (удочерения)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Место государственной регистрации усыновления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Заявление о государственной регистрации усыновления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решение, в порядке, установленном</w:t>
      </w:r>
      <w:hyperlink r:id="rId24" w:anchor="125" w:history="1">
        <w:r w:rsidRPr="007062D4">
          <w:rPr>
            <w:rFonts w:ascii="Times New Roman" w:eastAsia="Times New Roman" w:hAnsi="Times New Roman" w:cs="Times New Roman"/>
            <w:color w:val="0000FF"/>
            <w:sz w:val="27"/>
            <w:u w:val="single"/>
            <w:lang w:eastAsia="ru-RU"/>
          </w:rPr>
          <w:t>статьей 125</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Семейного кодекса Российской Федерации.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Содержание записи акта об усыновлении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 запись акта об усыновлении вносятся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ребенка (до и после усыновления);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гражданство, национальность (вносится по желанию усыновителя), место жительства усыновителя (усыновителей);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решения суда об установлении усыновления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серия и номер выданного свидетельства об усыновлении.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об усыновлении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об усыновлении содержит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ребенка (до и после усыновления);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гражданство, национальность (если это указано в записи акта об усыновлении) усыновителей (усыновителя);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и номер записи акта об усыновлении;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место государственной регистрации усыновления (наименование органа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выдачи свидетельства об усыновлении.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Изменение записи акта о рождении в связи с усыновлением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На основании записи акта об усыновлении вносятся соответствующие изменения в запись акта о рождении ребенка в порядке, установленном настоящим Федеральным законом для внесения исправлений и изменений в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Сохранение сведений о родителях (одном из родителей) в записи акта о рождении усыновленного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Изменение записи акта о рождении в связи с отменой усыновления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lastRenderedPageBreak/>
        <w:t>Статья 47.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Обеспечение тайны усыновления органами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Тайна усыновления охраняется законом.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VI. Государственная регистрация установления отцовства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Основания для государственной регистрации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Основанием для государственной регистрации установления отцовства является: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совместное заявление об установлении отцовства отца и матери ребенка, не состоящих между собой в браке на момент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заявление об установлении отцовства отца ребенка, не состоящего в браке с матерью ребенка на момент рождения ребенка, в случаях, предусмотренных</w:t>
      </w:r>
      <w:r w:rsidRPr="007062D4">
        <w:rPr>
          <w:rFonts w:ascii="Times New Roman" w:eastAsia="Times New Roman" w:hAnsi="Times New Roman" w:cs="Times New Roman"/>
          <w:color w:val="000000"/>
          <w:sz w:val="27"/>
          <w:lang w:eastAsia="ru-RU"/>
        </w:rPr>
        <w:t> </w:t>
      </w:r>
      <w:hyperlink r:id="rId25" w:anchor="51" w:history="1">
        <w:r w:rsidRPr="007062D4">
          <w:rPr>
            <w:rFonts w:ascii="Times New Roman" w:eastAsia="Times New Roman" w:hAnsi="Times New Roman" w:cs="Times New Roman"/>
            <w:color w:val="0000FF"/>
            <w:sz w:val="27"/>
            <w:u w:val="single"/>
            <w:lang w:eastAsia="ru-RU"/>
          </w:rPr>
          <w:t>пунктом 1 статьи 51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решение суда об установлении отцовства или об установлении факта признания отцовства, вступившее в законную силу.</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49.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Место государственной регистрации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w:t>
      </w:r>
      <w:r w:rsidRPr="007062D4">
        <w:rPr>
          <w:rFonts w:ascii="Times New Roman" w:eastAsia="Times New Roman" w:hAnsi="Times New Roman" w:cs="Times New Roman"/>
          <w:color w:val="000000"/>
          <w:sz w:val="27"/>
          <w:lang w:eastAsia="ru-RU"/>
        </w:rPr>
        <w:t> </w:t>
      </w:r>
      <w:hyperlink r:id="rId26" w:anchor="54" w:history="1">
        <w:r w:rsidRPr="007062D4">
          <w:rPr>
            <w:rFonts w:ascii="Times New Roman" w:eastAsia="Times New Roman" w:hAnsi="Times New Roman" w:cs="Times New Roman"/>
            <w:color w:val="0000FF"/>
            <w:sz w:val="27"/>
            <w:u w:val="single"/>
            <w:lang w:eastAsia="ru-RU"/>
          </w:rPr>
          <w:t>статьей 54</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bookmarkStart w:id="7" w:name="BM50"/>
      <w:bookmarkEnd w:id="7"/>
      <w:r w:rsidRPr="007062D4">
        <w:rPr>
          <w:rFonts w:ascii="Times New Roman" w:eastAsia="Times New Roman" w:hAnsi="Times New Roman" w:cs="Times New Roman"/>
          <w:color w:val="000080"/>
          <w:sz w:val="27"/>
          <w:szCs w:val="27"/>
          <w:lang w:eastAsia="ru-RU"/>
        </w:rPr>
        <w:t>Статья 50.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записи акта о заключении брака (в случае вступления матери ребенка в брак с его отцом после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ребенка после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документов, удостоверяющих личности отца и матери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Заявители подписывают совместное заявление об установлении отцовства и указывают дату его составления.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 xml:space="preserve">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w:t>
      </w:r>
      <w:r w:rsidRPr="007062D4">
        <w:rPr>
          <w:rFonts w:ascii="Times New Roman" w:eastAsia="Times New Roman" w:hAnsi="Times New Roman" w:cs="Times New Roman"/>
          <w:color w:val="000000"/>
          <w:sz w:val="27"/>
          <w:szCs w:val="27"/>
          <w:lang w:eastAsia="ru-RU"/>
        </w:rPr>
        <w:lastRenderedPageBreak/>
        <w:t>рождения ребенка документ, подтверждающий беременность матери, выданный медицинской организацией или частнопрактикующим врачом.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5. В случае, если отец или мать ребенка не имеют возможности лично подать заявление, предусмотренное</w:t>
      </w:r>
      <w:r w:rsidRPr="007062D4">
        <w:rPr>
          <w:rFonts w:ascii="Times New Roman" w:eastAsia="Times New Roman" w:hAnsi="Times New Roman" w:cs="Times New Roman"/>
          <w:color w:val="000000"/>
          <w:sz w:val="27"/>
          <w:lang w:eastAsia="ru-RU"/>
        </w:rPr>
        <w:t> </w:t>
      </w:r>
      <w:hyperlink r:id="rId27" w:anchor="50" w:history="1">
        <w:r w:rsidRPr="007062D4">
          <w:rPr>
            <w:rFonts w:ascii="Times New Roman" w:eastAsia="Times New Roman" w:hAnsi="Times New Roman" w:cs="Times New Roman"/>
            <w:color w:val="0000FF"/>
            <w:sz w:val="27"/>
            <w:u w:val="single"/>
            <w:lang w:eastAsia="ru-RU"/>
          </w:rPr>
          <w:t>пунктом 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bookmarkStart w:id="8" w:name="BM51"/>
      <w:bookmarkEnd w:id="8"/>
      <w:r w:rsidRPr="007062D4">
        <w:rPr>
          <w:rFonts w:ascii="Times New Roman" w:eastAsia="Times New Roman" w:hAnsi="Times New Roman" w:cs="Times New Roman"/>
          <w:color w:val="000080"/>
          <w:sz w:val="27"/>
          <w:szCs w:val="27"/>
          <w:lang w:eastAsia="ru-RU"/>
        </w:rPr>
        <w:t>Статья 51.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установления отцовства по заявлению отца, не состоящего в браке с матерью ребенка на момент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Заявление отца об установлении отцовства подается им в письменной форме в орган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таком заявлении должны быть подтверждены признание отцовства лицом, не состоящим в браке с матерью ребенка, и наличие обстоятельств, указанных в</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пункте 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В заявлении об установлении отцовства также должны быть указаны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пол, дата и место рождения ребенка, реквизиты записи акта о его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ребенка после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документа, удостоверяющего личность отца.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Заявитель подписывает заявление об установлении отцовства и указывает дату его составления.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 xml:space="preserve">Одновременно с подачей такого заявления должно быть предъявлено свидетельство о смерти матери, решение суда о признании матери </w:t>
      </w:r>
      <w:r w:rsidRPr="007062D4">
        <w:rPr>
          <w:rFonts w:ascii="Times New Roman" w:eastAsia="Times New Roman" w:hAnsi="Times New Roman" w:cs="Times New Roman"/>
          <w:color w:val="000000"/>
          <w:sz w:val="27"/>
          <w:szCs w:val="27"/>
          <w:lang w:eastAsia="ru-RU"/>
        </w:rPr>
        <w:lastRenderedPageBreak/>
        <w:t>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установления отцовства в отношении лица, достигшего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w:t>
      </w:r>
      <w:r w:rsidRPr="007062D4">
        <w:rPr>
          <w:rFonts w:ascii="Times New Roman" w:eastAsia="Times New Roman" w:hAnsi="Times New Roman" w:cs="Times New Roman"/>
          <w:color w:val="000000"/>
          <w:sz w:val="27"/>
          <w:lang w:eastAsia="ru-RU"/>
        </w:rPr>
        <w:t> </w:t>
      </w:r>
      <w:hyperlink r:id="rId28" w:anchor="50" w:history="1">
        <w:r w:rsidRPr="007062D4">
          <w:rPr>
            <w:rFonts w:ascii="Times New Roman" w:eastAsia="Times New Roman" w:hAnsi="Times New Roman" w:cs="Times New Roman"/>
            <w:color w:val="0000FF"/>
            <w:sz w:val="27"/>
            <w:u w:val="single"/>
            <w:lang w:eastAsia="ru-RU"/>
          </w:rPr>
          <w:t>статьями 50</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и</w:t>
      </w:r>
      <w:r w:rsidRPr="007062D4">
        <w:rPr>
          <w:rFonts w:ascii="Times New Roman" w:eastAsia="Times New Roman" w:hAnsi="Times New Roman" w:cs="Times New Roman"/>
          <w:color w:val="000000"/>
          <w:sz w:val="27"/>
          <w:lang w:eastAsia="ru-RU"/>
        </w:rPr>
        <w:t> </w:t>
      </w:r>
      <w:hyperlink r:id="rId29" w:anchor="51" w:history="1">
        <w:r w:rsidRPr="007062D4">
          <w:rPr>
            <w:rFonts w:ascii="Times New Roman" w:eastAsia="Times New Roman" w:hAnsi="Times New Roman" w:cs="Times New Roman"/>
            <w:color w:val="0000FF"/>
            <w:sz w:val="27"/>
            <w:u w:val="single"/>
            <w:lang w:eastAsia="ru-RU"/>
          </w:rPr>
          <w:t>51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Отказ в государственной регистрации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w:t>
      </w:r>
      <w:r w:rsidRPr="007062D4">
        <w:rPr>
          <w:rFonts w:ascii="Times New Roman" w:eastAsia="Times New Roman" w:hAnsi="Times New Roman" w:cs="Times New Roman"/>
          <w:color w:val="000000"/>
          <w:sz w:val="27"/>
          <w:lang w:eastAsia="ru-RU"/>
        </w:rPr>
        <w:t> </w:t>
      </w:r>
      <w:hyperlink r:id="rId30" w:anchor="17_3" w:history="1">
        <w:r w:rsidRPr="007062D4">
          <w:rPr>
            <w:rFonts w:ascii="Times New Roman" w:eastAsia="Times New Roman" w:hAnsi="Times New Roman" w:cs="Times New Roman"/>
            <w:color w:val="0000FF"/>
            <w:sz w:val="27"/>
            <w:u w:val="single"/>
            <w:lang w:eastAsia="ru-RU"/>
          </w:rPr>
          <w:t>пунктом 3 статьи 17</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bookmarkStart w:id="9" w:name="BM54"/>
      <w:bookmarkEnd w:id="9"/>
      <w:r w:rsidRPr="007062D4">
        <w:rPr>
          <w:rFonts w:ascii="Times New Roman" w:eastAsia="Times New Roman" w:hAnsi="Times New Roman" w:cs="Times New Roman"/>
          <w:color w:val="000080"/>
          <w:sz w:val="27"/>
          <w:szCs w:val="27"/>
          <w:lang w:eastAsia="ru-RU"/>
        </w:rPr>
        <w:t>Статья 54.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Государственная регистрация установления отцовства на основании решения суда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Лица, указанные в</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пункте 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могут в письменной форме уполномочить других лиц сделать заявление о государственной регистрации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Содержание записи акта об установлении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запись акта об установлении отцовства вносятся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(до установления отцовства), пол, дата и место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ребенка после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(вносится по желанию заявителя) матери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сведения о документе, являющемся основанием для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место жительства заявителя (заявителей);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серия и номер выданного свидетельства об установлении отцовства.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об установлении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Свидетельство об установлении отцовства содержит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(до и после установления отцовства), дата и место рождения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дата составления и номер записи акта об установлении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выдачи свидетельства об установлении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Внесение изменений в запись акта о рождении ребенка в связи с установлением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VII. Государственная регистрация перемены имени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Перемена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Лицо, достигшее возраста четырнадцати лет, вправе переменить свое имя, включающее в себя фамилию, собственно имя и (или) отчество.</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Перемена имени лицом, не достигшим возраста четырнадцати лет, а также изменение присвоенной ему фамилии на фамилию другого родителя может производиться по совместной просьбе родителей с разрешения органа опеки и попечительства.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5. Перемена имени подлежит государственной регистрации в органах записи актов гражданского состояния.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59.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Заявление о перемене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Заявление о перемене имени в письменной форме подается в орган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таком заявлении должны быть указаны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рождения каждого из детей заявителя, не достигших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собственно имя и (или) отчество, избранные лицом, желающим переменить имя;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причины перемены фамилии, собственно имени и (или) отчества.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Лицо, желающее переменить имя, подписывает заявление о перемене имени и указывает дату его составления.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Одновременно с подачей такого заявления должны быть представлены следующие документы: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рождении лица, желающего переменить имя;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заключении брака в случае, если заявитель состоит в браке;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рождении каждого из детей заявителя, не достигших совершеннолетия.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государственной регистрации перемены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перемены имени производится на основании заявления о перемене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 w:name="BM60_2"/>
      <w:bookmarkEnd w:id="10"/>
      <w:r w:rsidRPr="007062D4">
        <w:rPr>
          <w:rFonts w:ascii="Times New Roman" w:eastAsia="Times New Roman" w:hAnsi="Times New Roman" w:cs="Times New Roman"/>
          <w:color w:val="000000"/>
          <w:sz w:val="27"/>
          <w:szCs w:val="27"/>
          <w:lang w:eastAsia="ru-RU"/>
        </w:rPr>
        <w:lastRenderedPageBreak/>
        <w:t>2. Заявление о перемене имени должно быть рассмотрено органом записи актов гражданского состояния в месячный срок со дня подачи заявления.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необходимости восстановления или изменения записи акта гражданского состояния срок, установленный</w:t>
      </w:r>
      <w:r w:rsidRPr="007062D4">
        <w:rPr>
          <w:rFonts w:ascii="Times New Roman" w:eastAsia="Times New Roman" w:hAnsi="Times New Roman" w:cs="Times New Roman"/>
          <w:color w:val="000000"/>
          <w:sz w:val="27"/>
          <w:lang w:eastAsia="ru-RU"/>
        </w:rPr>
        <w:t> </w:t>
      </w:r>
      <w:hyperlink r:id="rId31" w:anchor="60_2" w:history="1">
        <w:r w:rsidRPr="007062D4">
          <w:rPr>
            <w:rFonts w:ascii="Times New Roman" w:eastAsia="Times New Roman" w:hAnsi="Times New Roman" w:cs="Times New Roman"/>
            <w:color w:val="0000FF"/>
            <w:sz w:val="27"/>
            <w:u w:val="single"/>
            <w:lang w:eastAsia="ru-RU"/>
          </w:rPr>
          <w:t>пунктом 2</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6. Орган записи актов гражданского состояния обязан сообщить о государственной регистрации перемены имени в орган внутренних дел по месту жительства заявителя в семидневный срок со дня государственной регистрации перемены имени.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Содержание записи акта о перемене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запись акта о перемене имени вносятся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собственно имя, отчество лица после перемены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серия и номер выданного свидетельства о перемене имени.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 перемене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перемене имени содержит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и номер записи акта о перемене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выдачи свидетельства о перемене имени.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Изменения записей актов гражданского состояния в связи с переменой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При перемене имени родителями изменяются сведения о родителях в записи акта о рождении ребенка, не достигшего совершеннолетия.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bookmarkStart w:id="11" w:name="BM64"/>
      <w:bookmarkEnd w:id="11"/>
      <w:r w:rsidRPr="007062D4">
        <w:rPr>
          <w:rFonts w:ascii="Times New Roman" w:eastAsia="Times New Roman" w:hAnsi="Times New Roman" w:cs="Times New Roman"/>
          <w:color w:val="000080"/>
          <w:sz w:val="27"/>
          <w:szCs w:val="27"/>
          <w:lang w:eastAsia="ru-RU"/>
        </w:rPr>
        <w:t>Глава VIII. Государственная регистрация смерти</w:t>
      </w:r>
    </w:p>
    <w:p w:rsidR="007062D4" w:rsidRPr="007062D4" w:rsidRDefault="007062D4" w:rsidP="007062D4">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Основания для государственной регистрации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Основанием для государственной регистрации смерти является: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установленной формы о смерти, выданный медицинской организацией или частнопрактикующим врачом;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решение суда об установлении факта смерти или об объявлении лица умершим, вступившее в законную силу;</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Место государственной регистрации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 xml:space="preserve">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w:t>
      </w:r>
      <w:r w:rsidRPr="007062D4">
        <w:rPr>
          <w:rFonts w:ascii="Times New Roman" w:eastAsia="Times New Roman" w:hAnsi="Times New Roman" w:cs="Times New Roman"/>
          <w:color w:val="000000"/>
          <w:sz w:val="27"/>
          <w:szCs w:val="27"/>
          <w:lang w:eastAsia="ru-RU"/>
        </w:rPr>
        <w:lastRenderedPageBreak/>
        <w:t>расположенным на территории, в пределах которой умерший был снят с транспортного средства.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Заявление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Заявить о смерти устно или в письменной форме в орган записи актов гражданского состояния обязаны: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учреждение, исполняющее наказание, в случае, если смерть осужденного наступила в период отбывания им наказания в местах лишения свободы;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командир воинской части в случае, если смерть наступила в период прохождения лицом военной службы.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Заявление о смерти должно быть сделано не позднее чем через три дня со дня наступления смерти или со дня обнаружения тела умершего.</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Содержание записи акта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 запись акта о смерти вносятся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причина смерти (на основании документа, подтверждающего факт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реквизиты документа, подтверждающего факт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серия и номер выданного свидетельства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место жительства лица, которому выдано свидетельство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Свидетельство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Свидетельство о смерти содержит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гражданство, дата и место смерти умершего;</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составления и номер записи акта о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дата выдачи свидетельства о смерти.</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IX. Внесение исправлений и изменений в записи актов</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гражданского состояния</w:t>
      </w:r>
    </w:p>
    <w:p w:rsidR="007062D4" w:rsidRPr="007062D4" w:rsidRDefault="007062D4" w:rsidP="007062D4">
      <w:pPr>
        <w:spacing w:before="100" w:beforeAutospacing="1" w:after="100" w:afterAutospacing="1" w:line="240" w:lineRule="auto"/>
        <w:ind w:left="216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69.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Основания для внесения исправлений и изменений в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пунктом 2</w:t>
      </w:r>
      <w:r w:rsidRPr="007062D4">
        <w:rPr>
          <w:rFonts w:ascii="Times New Roman" w:eastAsia="Times New Roman" w:hAnsi="Times New Roman" w:cs="Times New Roman"/>
          <w:color w:val="000000"/>
          <w:sz w:val="27"/>
          <w:szCs w:val="27"/>
          <w:lang w:eastAsia="ru-RU"/>
        </w:rPr>
        <w:t>настоящей статьи, и при отсутствии спора между заинтересованными лицами.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Основанием для внесения исправлений и изменений в записи актов гражданского состояния является: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запись акта об усыновлении;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запись акта об установлении отцовства;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запись акта о перемене имени;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решение суда;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решение органа опеки и попечительства об изменении фамилии и (или) собственно имени ребенка;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документ установленной формы о факте смерти необоснованно репрессированного и впоследствии реабилитированного на основании</w:t>
      </w:r>
      <w:r w:rsidRPr="007062D4">
        <w:rPr>
          <w:rFonts w:ascii="Times New Roman" w:eastAsia="Times New Roman" w:hAnsi="Times New Roman" w:cs="Times New Roman"/>
          <w:color w:val="000000"/>
          <w:sz w:val="27"/>
          <w:lang w:eastAsia="ru-RU"/>
        </w:rPr>
        <w:t> </w:t>
      </w:r>
      <w:hyperlink r:id="rId32" w:history="1">
        <w:r w:rsidRPr="007062D4">
          <w:rPr>
            <w:rFonts w:ascii="Times New Roman" w:eastAsia="Times New Roman" w:hAnsi="Times New Roman" w:cs="Times New Roman"/>
            <w:color w:val="0000FF"/>
            <w:sz w:val="27"/>
            <w:u w:val="single"/>
            <w:lang w:eastAsia="ru-RU"/>
          </w:rPr>
          <w:t>закона</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 реабилитации жертв политических репрессий лица в случае, если смерть зарегистрирована ранее;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w:t>
      </w:r>
      <w:r w:rsidRPr="007062D4">
        <w:rPr>
          <w:rFonts w:ascii="Times New Roman" w:eastAsia="Times New Roman" w:hAnsi="Times New Roman" w:cs="Times New Roman"/>
          <w:color w:val="000000"/>
          <w:sz w:val="27"/>
          <w:lang w:eastAsia="ru-RU"/>
        </w:rPr>
        <w:t> </w:t>
      </w:r>
      <w:hyperlink r:id="rId33" w:anchor="70" w:history="1">
        <w:r w:rsidRPr="007062D4">
          <w:rPr>
            <w:rFonts w:ascii="Times New Roman" w:eastAsia="Times New Roman" w:hAnsi="Times New Roman" w:cs="Times New Roman"/>
            <w:color w:val="0000FF"/>
            <w:sz w:val="27"/>
            <w:u w:val="single"/>
            <w:lang w:eastAsia="ru-RU"/>
          </w:rPr>
          <w:t>статьей 70</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bookmarkStart w:id="12" w:name="BM70"/>
      <w:bookmarkEnd w:id="12"/>
      <w:r w:rsidRPr="007062D4">
        <w:rPr>
          <w:rFonts w:ascii="Times New Roman" w:eastAsia="Times New Roman" w:hAnsi="Times New Roman" w:cs="Times New Roman"/>
          <w:color w:val="000080"/>
          <w:sz w:val="27"/>
          <w:szCs w:val="27"/>
          <w:lang w:eastAsia="ru-RU"/>
        </w:rPr>
        <w:t>Статья 70.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Заключение органа записи актов гражданского состояния о внесении исправления или изменения в запись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 записи акта гражданского состояния указаны неправильные или неполные сведения, а также допущены орфографические ошибки;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запись акта гражданского состояния произведена без учета правил, установленных законами субъектов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представлен документ установленной формы об изменении пола, выданный медицинской организацией.</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71.</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Заявление о внесении исправления или изменения в запись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 w:name="BM71_2"/>
      <w:bookmarkEnd w:id="13"/>
      <w:r w:rsidRPr="007062D4">
        <w:rPr>
          <w:rFonts w:ascii="Times New Roman" w:eastAsia="Times New Roman" w:hAnsi="Times New Roman" w:cs="Times New Roman"/>
          <w:color w:val="000000"/>
          <w:sz w:val="27"/>
          <w:szCs w:val="27"/>
          <w:lang w:eastAsia="ru-RU"/>
        </w:rPr>
        <w:t>2. В заявлении о внесении исправления или изменения в запись акта гражданского состояния должны быть указаны следующие сведения: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фамилия, имя, отчество, дата и место рождения, место жительства заявителя;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реквизиты записи акта гражданского состояния, в которую заявитель просит внести исправление или изменение.</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Заявителем также должен быть предъявлен документ, удостоверяющий его личность.</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72.</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рассмотрения заявления о внесении исправления или изменения в запись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в органе записи актов гражданского состояния по месту ее хранения.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При наличии заявления о внесении исправления или изменения в запись акта гражданского состояния, указанных в</w:t>
      </w:r>
      <w:r w:rsidRPr="007062D4">
        <w:rPr>
          <w:rFonts w:ascii="Times New Roman" w:eastAsia="Times New Roman" w:hAnsi="Times New Roman" w:cs="Times New Roman"/>
          <w:color w:val="000000"/>
          <w:sz w:val="27"/>
          <w:lang w:eastAsia="ru-RU"/>
        </w:rPr>
        <w:t> </w:t>
      </w:r>
      <w:hyperlink r:id="rId34" w:anchor="71_2" w:history="1">
        <w:r w:rsidRPr="007062D4">
          <w:rPr>
            <w:rFonts w:ascii="Times New Roman" w:eastAsia="Times New Roman" w:hAnsi="Times New Roman" w:cs="Times New Roman"/>
            <w:color w:val="0000FF"/>
            <w:sz w:val="27"/>
            <w:u w:val="single"/>
            <w:lang w:eastAsia="ru-RU"/>
          </w:rPr>
          <w:t>пункте 2 статьи 71</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w:t>
      </w:r>
      <w:r w:rsidRPr="007062D4">
        <w:rPr>
          <w:rFonts w:ascii="Times New Roman" w:eastAsia="Times New Roman" w:hAnsi="Times New Roman" w:cs="Times New Roman"/>
          <w:color w:val="000000"/>
          <w:sz w:val="27"/>
          <w:lang w:eastAsia="ru-RU"/>
        </w:rPr>
        <w:t> </w:t>
      </w:r>
      <w:hyperlink r:id="rId35" w:anchor="70" w:history="1">
        <w:r w:rsidRPr="007062D4">
          <w:rPr>
            <w:rFonts w:ascii="Times New Roman" w:eastAsia="Times New Roman" w:hAnsi="Times New Roman" w:cs="Times New Roman"/>
            <w:color w:val="0000FF"/>
            <w:sz w:val="27"/>
            <w:u w:val="single"/>
            <w:lang w:eastAsia="ru-RU"/>
          </w:rPr>
          <w:t>статьей 70</w:t>
        </w:r>
      </w:hyperlink>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настоящего Федерального закона.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73.</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внесения исправления или изменения в запись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орган внутренних дел по месту жительства заявителя в трехдневный срок со дня внесения такого исправления или изменения.</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X. Восстановление и аннулирование записей актов гражданского</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lastRenderedPageBreak/>
        <w:t>состояния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74.</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Восстановление записей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75.</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Аннулирование записей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XI. Порядок и сроки хранения книг государственной регистрации</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актов гражданского состояния (актовых книг)</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Место хранения книг государственной регистрации актов гражданского состояния (актовых книг)</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3. Первые и вторые экземпляры записей актов гражданского состояния, которые составлены консульскими учреждениями Российской Федерации за пределами территории Российской Федерации, по истечении календарного года вместе с документами, послужившими основаниями для государственной регистрации данных актов, передаются на хранение в органы записи актов гражданского состояния на территории Российской Федерации в порядке, установленном Правительством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77.</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Сроки хранения книг государственной регистрации актов гражданского состояния (актовых книг)</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Книги государственной регистрации актов гражданского состояния (актовые книги) хранятся в органах записи актов гражданского состояния в течение семидесяти пяти лет со дня составления записей актов гражданского состояния.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По истечении семидесяти пяти лет органы записи актов гражданского состояния передают в государственные архивы собранные из первых экземпляров записей актов гражданского состояния актовые книги и метрические книги в порядке, установленном Правительством Российской Федерации. Актовые книги, собранные из вторых экземпляров</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записей актов гражданского состояния, подлежат уничтожению.</w:t>
      </w:r>
    </w:p>
    <w:p w:rsidR="007062D4" w:rsidRPr="007062D4" w:rsidRDefault="007062D4" w:rsidP="007062D4">
      <w:pPr>
        <w:spacing w:before="100" w:beforeAutospacing="1" w:after="100" w:afterAutospacing="1" w:line="240" w:lineRule="auto"/>
        <w:jc w:val="center"/>
        <w:rPr>
          <w:rFonts w:ascii="Times New Roman" w:eastAsia="Times New Roman" w:hAnsi="Times New Roman" w:cs="Times New Roman"/>
          <w:color w:val="000080"/>
          <w:sz w:val="27"/>
          <w:szCs w:val="27"/>
          <w:lang w:eastAsia="ru-RU"/>
        </w:rPr>
      </w:pPr>
      <w:r w:rsidRPr="007062D4">
        <w:rPr>
          <w:rFonts w:ascii="Times New Roman" w:eastAsia="Times New Roman" w:hAnsi="Times New Roman" w:cs="Times New Roman"/>
          <w:color w:val="000080"/>
          <w:sz w:val="27"/>
          <w:szCs w:val="27"/>
          <w:lang w:eastAsia="ru-RU"/>
        </w:rPr>
        <w:t>Глава XII. Заключительные положения</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78.</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lastRenderedPageBreak/>
        <w:t>1. 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7062D4" w:rsidRPr="007062D4" w:rsidRDefault="007062D4" w:rsidP="007062D4">
      <w:pPr>
        <w:spacing w:before="100" w:beforeAutospacing="1" w:after="100" w:afterAutospacing="1" w:line="240" w:lineRule="auto"/>
        <w:ind w:left="360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79.</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Порядок введения в действие настоящего Федерального закона</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 Настоящий Федеральный закон вступает в силу со дня его</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официального опубликования.</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2. Со дня вступления в силу настоящего Федерального закона признать:</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утратившими силу</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раздел IV</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"Акты гражданского состояния" Кодекса о браке и семье РСФСР (Ведомости Верховного Совета РСФСР, 1969, N 32, ст.1086);</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Закон</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РСФСР от 30 июля 1969 года "Об утверждении Кодекса о браке и семье РСФСР" (Ведомости Верховного Совета РСФСР, 1969, N 32, ст.1086);</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не действующим на территории Российской Федерации</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Закон</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СССР от 3 июля 1991 года N 2295-1 "О порядке перемены гражданами СССР фамилий, имен и отчеств" (Ведомости Съезда народных депутатов СССР и Верховного Совета СССР, 1991, N 29, ст.839).</w:t>
      </w:r>
    </w:p>
    <w:p w:rsidR="007062D4" w:rsidRPr="007062D4" w:rsidRDefault="007062D4" w:rsidP="007062D4">
      <w:pPr>
        <w:spacing w:before="100" w:beforeAutospacing="1" w:after="100" w:afterAutospacing="1" w:line="240" w:lineRule="auto"/>
        <w:ind w:left="2880"/>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80"/>
          <w:sz w:val="27"/>
          <w:szCs w:val="27"/>
          <w:lang w:eastAsia="ru-RU"/>
        </w:rPr>
        <w:t>Статья 80.</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0000"/>
          <w:sz w:val="27"/>
          <w:szCs w:val="27"/>
          <w:lang w:eastAsia="ru-RU"/>
        </w:rPr>
        <w:t>Приведение нормативных правовых актов в соответствие с настоящим Федеральным законом</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w:t>
      </w:r>
      <w:r w:rsidRPr="007062D4">
        <w:rPr>
          <w:rFonts w:ascii="Times New Roman" w:eastAsia="Times New Roman" w:hAnsi="Times New Roman" w:cs="Times New Roman"/>
          <w:color w:val="000000"/>
          <w:sz w:val="27"/>
          <w:lang w:eastAsia="ru-RU"/>
        </w:rPr>
        <w:t> </w:t>
      </w:r>
      <w:r w:rsidRPr="007062D4">
        <w:rPr>
          <w:rFonts w:ascii="Times New Roman" w:eastAsia="Times New Roman" w:hAnsi="Times New Roman" w:cs="Times New Roman"/>
          <w:color w:val="008000"/>
          <w:sz w:val="27"/>
          <w:szCs w:val="27"/>
          <w:u w:val="single"/>
          <w:lang w:eastAsia="ru-RU"/>
        </w:rPr>
        <w:t>вступления в силу.</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Президент</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Российской Федерации Б.Ельцин</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Москва, Кремль</w:t>
      </w:r>
    </w:p>
    <w:p w:rsidR="007062D4"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062D4">
        <w:rPr>
          <w:rFonts w:ascii="Times New Roman" w:eastAsia="Times New Roman" w:hAnsi="Times New Roman" w:cs="Times New Roman"/>
          <w:color w:val="000000"/>
          <w:sz w:val="27"/>
          <w:szCs w:val="27"/>
          <w:lang w:eastAsia="ru-RU"/>
        </w:rPr>
        <w:t>15 ноября 1997 г.</w:t>
      </w:r>
    </w:p>
    <w:p w:rsidR="00A75BFA" w:rsidRPr="007062D4" w:rsidRDefault="007062D4" w:rsidP="007062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062D4">
        <w:rPr>
          <w:rFonts w:ascii="Times New Roman" w:eastAsia="Times New Roman" w:hAnsi="Times New Roman" w:cs="Times New Roman"/>
          <w:color w:val="000000"/>
          <w:sz w:val="27"/>
          <w:szCs w:val="27"/>
          <w:lang w:eastAsia="ru-RU"/>
        </w:rPr>
        <w:t>N 143-ФЗ</w:t>
      </w:r>
    </w:p>
    <w:sectPr w:rsidR="00A75BFA" w:rsidRPr="007062D4" w:rsidSect="00E04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062D4"/>
    <w:rsid w:val="0034133F"/>
    <w:rsid w:val="00704E64"/>
    <w:rsid w:val="007062D4"/>
    <w:rsid w:val="00C776BF"/>
    <w:rsid w:val="00E04A92"/>
    <w:rsid w:val="00ED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2D4"/>
  </w:style>
  <w:style w:type="character" w:styleId="a4">
    <w:name w:val="Hyperlink"/>
    <w:basedOn w:val="a0"/>
    <w:uiPriority w:val="99"/>
    <w:semiHidden/>
    <w:unhideWhenUsed/>
    <w:rsid w:val="007062D4"/>
    <w:rPr>
      <w:color w:val="0000FF"/>
      <w:u w:val="single"/>
    </w:rPr>
  </w:style>
  <w:style w:type="character" w:styleId="a5">
    <w:name w:val="FollowedHyperlink"/>
    <w:basedOn w:val="a0"/>
    <w:uiPriority w:val="99"/>
    <w:semiHidden/>
    <w:unhideWhenUsed/>
    <w:rsid w:val="007062D4"/>
    <w:rPr>
      <w:color w:val="800080"/>
      <w:u w:val="single"/>
    </w:rPr>
  </w:style>
</w:styles>
</file>

<file path=word/webSettings.xml><?xml version="1.0" encoding="utf-8"?>
<w:webSettings xmlns:r="http://schemas.openxmlformats.org/officeDocument/2006/relationships" xmlns:w="http://schemas.openxmlformats.org/wordprocessingml/2006/main">
  <w:divs>
    <w:div w:id="19124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dova.mid.ru/norm/zags.htm" TargetMode="External"/><Relationship Id="rId13" Type="http://schemas.openxmlformats.org/officeDocument/2006/relationships/hyperlink" Target="http://www.moldova.mid.ru/norm/zags.htm" TargetMode="External"/><Relationship Id="rId18" Type="http://schemas.openxmlformats.org/officeDocument/2006/relationships/hyperlink" Target="http://www.moldova.mid.ru/norm/family.htm" TargetMode="External"/><Relationship Id="rId26" Type="http://schemas.openxmlformats.org/officeDocument/2006/relationships/hyperlink" Target="http://www.moldova.mid.ru/norm/zags.htm" TargetMode="External"/><Relationship Id="rId3" Type="http://schemas.openxmlformats.org/officeDocument/2006/relationships/webSettings" Target="webSettings.xml"/><Relationship Id="rId21" Type="http://schemas.openxmlformats.org/officeDocument/2006/relationships/hyperlink" Target="http://www.moldova.mid.ru/norm/family.htm" TargetMode="External"/><Relationship Id="rId34" Type="http://schemas.openxmlformats.org/officeDocument/2006/relationships/hyperlink" Target="http://www.moldova.mid.ru/norm/zags.htm" TargetMode="External"/><Relationship Id="rId7" Type="http://schemas.openxmlformats.org/officeDocument/2006/relationships/hyperlink" Target="http://www.moldova.mid.ru/norm/zags.htm" TargetMode="External"/><Relationship Id="rId12" Type="http://schemas.openxmlformats.org/officeDocument/2006/relationships/hyperlink" Target="http://www.moldova.mid.ru/norm/zags.htm" TargetMode="External"/><Relationship Id="rId17" Type="http://schemas.openxmlformats.org/officeDocument/2006/relationships/hyperlink" Target="http://www.moldova.mid.ru/norm/family.htm" TargetMode="External"/><Relationship Id="rId25" Type="http://schemas.openxmlformats.org/officeDocument/2006/relationships/hyperlink" Target="http://www.moldova.mid.ru/norm/zags.htm" TargetMode="External"/><Relationship Id="rId33" Type="http://schemas.openxmlformats.org/officeDocument/2006/relationships/hyperlink" Target="http://www.moldova.mid.ru/norm/zags.htm" TargetMode="External"/><Relationship Id="rId2" Type="http://schemas.openxmlformats.org/officeDocument/2006/relationships/settings" Target="settings.xml"/><Relationship Id="rId16" Type="http://schemas.openxmlformats.org/officeDocument/2006/relationships/hyperlink" Target="http://www.moldova.mid.ru/norm/family.htm" TargetMode="External"/><Relationship Id="rId20" Type="http://schemas.openxmlformats.org/officeDocument/2006/relationships/hyperlink" Target="http://www.moldova.mid.ru/norm/family.htm" TargetMode="External"/><Relationship Id="rId29" Type="http://schemas.openxmlformats.org/officeDocument/2006/relationships/hyperlink" Target="http://www.moldova.mid.ru/norm/zags.htm" TargetMode="External"/><Relationship Id="rId1" Type="http://schemas.openxmlformats.org/officeDocument/2006/relationships/styles" Target="styles.xml"/><Relationship Id="rId6" Type="http://schemas.openxmlformats.org/officeDocument/2006/relationships/hyperlink" Target="http://www.moldova.mid.ru/%D0%97%D0%B0%D0%BA%D0%BE%D0%BD%D1%8B/%D0%97%D0%B0%D0%BA%D0%BE%D0%BD%20%D0%BE%20%D0%B3%D0%BE%D1%81%D0%BF%D0%BE%D1%88%D0%BB%D0%B8%D0%BD%D0%B5.htm" TargetMode="External"/><Relationship Id="rId11" Type="http://schemas.openxmlformats.org/officeDocument/2006/relationships/hyperlink" Target="http://www.moldova.mid.ru/norm/zags.htm" TargetMode="External"/><Relationship Id="rId24" Type="http://schemas.openxmlformats.org/officeDocument/2006/relationships/hyperlink" Target="http://www.moldova.mid.ru/norm/family.htm" TargetMode="External"/><Relationship Id="rId32" Type="http://schemas.openxmlformats.org/officeDocument/2006/relationships/hyperlink" Target="http://www.moldova.mid.ru/%D0%9C%D0%B8%D0%B3%D1%80%D0%B0%D1%86%D0%B8%D1%8F/%D0%9E%20%D1%80%D0%B5%D0%B0%D0%B1%D0%B8%D0%BB%D0%B8%D1%82%D0%B0%D1%86%D0%B8%D0%B8.htm" TargetMode="External"/><Relationship Id="rId37" Type="http://schemas.openxmlformats.org/officeDocument/2006/relationships/theme" Target="theme/theme1.xml"/><Relationship Id="rId5" Type="http://schemas.openxmlformats.org/officeDocument/2006/relationships/hyperlink" Target="http://www.moldova.mid.ru/norm/family.htm" TargetMode="External"/><Relationship Id="rId15" Type="http://schemas.openxmlformats.org/officeDocument/2006/relationships/hyperlink" Target="http://www.moldova.mid.ru/norm/zags.htm" TargetMode="External"/><Relationship Id="rId23" Type="http://schemas.openxmlformats.org/officeDocument/2006/relationships/hyperlink" Target="http://www.moldova.mid.ru/norm/family.htm" TargetMode="External"/><Relationship Id="rId28" Type="http://schemas.openxmlformats.org/officeDocument/2006/relationships/hyperlink" Target="http://www.moldova.mid.ru/norm/zags.htm" TargetMode="External"/><Relationship Id="rId36" Type="http://schemas.openxmlformats.org/officeDocument/2006/relationships/fontTable" Target="fontTable.xml"/><Relationship Id="rId10" Type="http://schemas.openxmlformats.org/officeDocument/2006/relationships/hyperlink" Target="http://www.moldova.mid.ru/norm/zags.htm" TargetMode="External"/><Relationship Id="rId19" Type="http://schemas.openxmlformats.org/officeDocument/2006/relationships/hyperlink" Target="http://www.moldova.mid.ru/norm/family.htm" TargetMode="External"/><Relationship Id="rId31" Type="http://schemas.openxmlformats.org/officeDocument/2006/relationships/hyperlink" Target="http://www.moldova.mid.ru/norm/zags.htm" TargetMode="External"/><Relationship Id="rId4" Type="http://schemas.openxmlformats.org/officeDocument/2006/relationships/hyperlink" Target="http://www.moldova.mid.ru/norm/family.htm" TargetMode="External"/><Relationship Id="rId9" Type="http://schemas.openxmlformats.org/officeDocument/2006/relationships/hyperlink" Target="http://www.moldova.mid.ru/norm/zags.htm" TargetMode="External"/><Relationship Id="rId14" Type="http://schemas.openxmlformats.org/officeDocument/2006/relationships/hyperlink" Target="http://www.moldova.mid.ru/norm/family.htm" TargetMode="External"/><Relationship Id="rId22" Type="http://schemas.openxmlformats.org/officeDocument/2006/relationships/hyperlink" Target="http://www.moldova.mid.ru/norm/family.htm" TargetMode="External"/><Relationship Id="rId27" Type="http://schemas.openxmlformats.org/officeDocument/2006/relationships/hyperlink" Target="http://www.moldova.mid.ru/norm/zags.htm" TargetMode="External"/><Relationship Id="rId30" Type="http://schemas.openxmlformats.org/officeDocument/2006/relationships/hyperlink" Target="http://www.moldova.mid.ru/norm/zags.htm" TargetMode="External"/><Relationship Id="rId35" Type="http://schemas.openxmlformats.org/officeDocument/2006/relationships/hyperlink" Target="http://www.moldova.mid.ru/norm/zag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13070</Words>
  <Characters>74500</Characters>
  <Application>Microsoft Office Word</Application>
  <DocSecurity>0</DocSecurity>
  <Lines>620</Lines>
  <Paragraphs>174</Paragraphs>
  <ScaleCrop>false</ScaleCrop>
  <Company/>
  <LinksUpToDate>false</LinksUpToDate>
  <CharactersWithSpaces>87396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2012-07-17T16:10:00Z</dcterms:created>
  <dcterms:modified xsi:type="dcterms:W3CDTF">2012-07-17T16:12:00Z</dcterms:modified>
</cp:coreProperties>
</file>